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80" w:rsidRDefault="007068EA">
      <w:pPr>
        <w:pStyle w:val="1"/>
        <w:spacing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Что делать, если вас не будет дома в назначенный день проверки газового оборудования?</w:t>
      </w:r>
    </w:p>
    <w:p w:rsidR="00B66680" w:rsidRDefault="007068EA">
      <w:pPr>
        <w:pStyle w:val="1"/>
        <w:spacing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Во всех газифицированных квартирах столицы АО «МОСГАЗ» один раз в год проводит плановую проверку внутридомового и внутриквартирного газового оборудования (ВДГО). Это необходимо для обеспечения надежного газоснабжения жителей столицы и своевременного предупреждения внештатных ситуаций.</w:t>
      </w: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В рамках проверки специалисты в обязательном порядке проверят состояние внутридомового газопровода, работу и исправность газовых приборов, установленных в квартирах, а также зафиксируют нарушения, если такие имеются. </w:t>
      </w: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Информирование о датах проверок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ВДГО </w:t>
      </w:r>
      <w:r>
        <w:rPr>
          <w:rFonts w:ascii="Times New Roman" w:hAnsi="Times New Roman"/>
          <w:bCs/>
          <w:iCs/>
          <w:sz w:val="28"/>
          <w:szCs w:val="28"/>
        </w:rPr>
        <w:t xml:space="preserve">производит управляющая компания посредством размещения информации на специальных стендах при входе в подъезды. </w:t>
      </w: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Уточнить даты проверки также можно, позвонив по номеру </w:t>
      </w:r>
      <w:r>
        <w:rPr>
          <w:rFonts w:ascii="Times New Roman" w:hAnsi="Times New Roman"/>
          <w:b/>
          <w:bCs/>
          <w:iCs/>
          <w:sz w:val="28"/>
          <w:szCs w:val="28"/>
        </w:rPr>
        <w:t>104</w:t>
      </w:r>
      <w:r>
        <w:rPr>
          <w:rFonts w:ascii="Times New Roman" w:hAnsi="Times New Roman"/>
          <w:bCs/>
          <w:iCs/>
          <w:sz w:val="28"/>
          <w:szCs w:val="28"/>
        </w:rPr>
        <w:t xml:space="preserve"> или        </w:t>
      </w:r>
      <w:r>
        <w:rPr>
          <w:rFonts w:ascii="Times New Roman" w:hAnsi="Times New Roman"/>
          <w:b/>
          <w:bCs/>
          <w:iCs/>
          <w:sz w:val="28"/>
          <w:szCs w:val="28"/>
        </w:rPr>
        <w:t>8-800-700-71-04</w:t>
      </w:r>
      <w:r>
        <w:rPr>
          <w:rFonts w:ascii="Times New Roman" w:hAnsi="Times New Roman"/>
          <w:bCs/>
          <w:iCs/>
          <w:sz w:val="28"/>
          <w:szCs w:val="28"/>
        </w:rPr>
        <w:t xml:space="preserve">, а также на сайте </w:t>
      </w:r>
      <w:r>
        <w:rPr>
          <w:rFonts w:ascii="Times New Roman" w:hAnsi="Times New Roman"/>
          <w:b/>
          <w:bCs/>
          <w:iCs/>
          <w:sz w:val="28"/>
          <w:szCs w:val="28"/>
        </w:rPr>
        <w:t>www.mos-gaz.ru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hyperlink w:history="1">
        <w:r>
          <w:rPr>
            <w:rFonts w:ascii="Times New Roman" w:hAnsi="Times New Roman"/>
            <w:bCs/>
            <w:iCs/>
            <w:sz w:val="28"/>
            <w:szCs w:val="28"/>
          </w:rPr>
          <w:t xml:space="preserve">во вкладке </w:t>
        </w:r>
        <w:r>
          <w:rPr>
            <w:rFonts w:ascii="Times New Roman" w:hAnsi="Times New Roman"/>
            <w:b/>
            <w:bCs/>
            <w:iCs/>
            <w:sz w:val="28"/>
            <w:szCs w:val="28"/>
          </w:rPr>
          <w:t>«График технического обслуживания внутридомового и внутриквартирного газового оборудования в жилых домах города Москвы»</w:t>
        </w:r>
        <w:r>
          <w:rPr>
            <w:rFonts w:ascii="Times New Roman" w:hAnsi="Times New Roman"/>
            <w:bCs/>
            <w:iCs/>
            <w:sz w:val="28"/>
            <w:szCs w:val="28"/>
          </w:rPr>
          <w:t xml:space="preserve">. Для этого необходимо указать название улицы и номер дома. Там же можно найти телефонные номера территориальных управлений служб ВДГО. </w:t>
        </w:r>
      </w:hyperlink>
    </w:p>
    <w:p w:rsidR="00B66680" w:rsidRDefault="00B66680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 сегодняшний день АО «МОСГАЗ» успешно внедрило сервис для уточнения дат проверки –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Telegram-бот обратной связи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T.me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mosgaz_bot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За неделю и за сутки до визита специалиста бот пришлет уведомление, а также уточнит контактные данные для синхронизации со специалистами, которые будут проверять квартиры в вашем доме. Сразу после проведения проверки через чат-бот можно оценить работу слесаря, приложив фото, видео или записав голосовое сообщение. </w:t>
      </w: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случае, </w:t>
      </w:r>
      <w:r>
        <w:rPr>
          <w:rFonts w:ascii="Times New Roman" w:hAnsi="Times New Roman"/>
          <w:b/>
          <w:bCs/>
          <w:iCs/>
          <w:sz w:val="28"/>
          <w:szCs w:val="28"/>
        </w:rPr>
        <w:t>если вы не сможете быть дома в назначенный день</w:t>
      </w:r>
      <w:r>
        <w:rPr>
          <w:rFonts w:ascii="Times New Roman" w:hAnsi="Times New Roman"/>
          <w:bCs/>
          <w:iCs/>
          <w:sz w:val="28"/>
          <w:szCs w:val="28"/>
        </w:rPr>
        <w:t xml:space="preserve">, необходимо уведомить об этом районную службу ВДГО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МОСГАЗа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вашего дома, их номера есть на сайте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МОСГАЗа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Также вы можете воспользоваться чат-ботом: специалисты договорятся о ближайшей возможной дате проверки в вашей квартире.</w:t>
      </w:r>
    </w:p>
    <w:p w:rsidR="00B66680" w:rsidRDefault="007068EA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Важно отметить, что списки квартир, не предоставивших доступ газовикам, направляются в управляющую компанию, которая, в свою очередь, уведомляет собственников о необходимости обеспечить доступ в квартиру. </w:t>
      </w:r>
    </w:p>
    <w:p w:rsidR="00B66680" w:rsidRPr="00955EB6" w:rsidRDefault="007068EA" w:rsidP="00DA2AE6">
      <w:pPr>
        <w:pStyle w:val="1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Напоминаем, что проверка газового оборудования – важнейшее звено в обеспечении безопасности жильцов газифицированных квартир.</w:t>
      </w:r>
    </w:p>
    <w:p w:rsidR="00955EB6" w:rsidRDefault="00955EB6" w:rsidP="00955EB6">
      <w:pPr>
        <w:pStyle w:val="1"/>
        <w:spacing w:line="276" w:lineRule="auto"/>
        <w:ind w:left="-851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Alex\Desktop\120A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120A2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EB6" w:rsidRDefault="00955EB6" w:rsidP="00955EB6">
      <w:pPr>
        <w:pStyle w:val="1"/>
        <w:spacing w:line="276" w:lineRule="auto"/>
        <w:ind w:left="-851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955EB6" w:rsidRDefault="00955EB6" w:rsidP="00955EB6">
      <w:pPr>
        <w:pStyle w:val="1"/>
        <w:spacing w:line="276" w:lineRule="auto"/>
        <w:ind w:left="-851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3962125"/>
            <wp:effectExtent l="19050" t="0" r="3175" b="0"/>
            <wp:docPr id="2" name="Рисунок 2" descr="C:\Users\Alex\Desktop\120A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120A2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EB6" w:rsidRDefault="00955EB6" w:rsidP="00955EB6">
      <w:pPr>
        <w:pStyle w:val="1"/>
        <w:spacing w:line="276" w:lineRule="auto"/>
        <w:ind w:left="-851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955EB6" w:rsidRDefault="00955EB6" w:rsidP="00955EB6">
      <w:pPr>
        <w:pStyle w:val="1"/>
        <w:spacing w:line="276" w:lineRule="auto"/>
        <w:ind w:left="-851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955EB6" w:rsidRPr="00955EB6" w:rsidRDefault="00955EB6" w:rsidP="00955EB6">
      <w:pPr>
        <w:pStyle w:val="1"/>
        <w:spacing w:line="276" w:lineRule="auto"/>
        <w:ind w:left="-851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3" name="Рисунок 3" descr="C:\Users\Alex\Desktop\120A2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120A21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B6" w:rsidRPr="00955EB6" w:rsidSect="00AC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425" w:rsidRDefault="005D5425">
      <w:r>
        <w:separator/>
      </w:r>
    </w:p>
  </w:endnote>
  <w:endnote w:type="continuationSeparator" w:id="0">
    <w:p w:rsidR="005D5425" w:rsidRDefault="005D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Helvetica Neue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425" w:rsidRDefault="005D5425">
      <w:r>
        <w:separator/>
      </w:r>
    </w:p>
  </w:footnote>
  <w:footnote w:type="continuationSeparator" w:id="0">
    <w:p w:rsidR="005D5425" w:rsidRDefault="005D5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274"/>
    <w:rsid w:val="BFBD7475"/>
    <w:rsid w:val="00001CB3"/>
    <w:rsid w:val="00031DC9"/>
    <w:rsid w:val="00037222"/>
    <w:rsid w:val="00080467"/>
    <w:rsid w:val="000B2BEB"/>
    <w:rsid w:val="000C307C"/>
    <w:rsid w:val="000C4BAF"/>
    <w:rsid w:val="000F50BD"/>
    <w:rsid w:val="00120EE9"/>
    <w:rsid w:val="00130122"/>
    <w:rsid w:val="00133779"/>
    <w:rsid w:val="00134813"/>
    <w:rsid w:val="00141754"/>
    <w:rsid w:val="001624D2"/>
    <w:rsid w:val="00182B7D"/>
    <w:rsid w:val="001A27E8"/>
    <w:rsid w:val="001B5BB2"/>
    <w:rsid w:val="001C0712"/>
    <w:rsid w:val="001D7AD0"/>
    <w:rsid w:val="002244BF"/>
    <w:rsid w:val="00233DCC"/>
    <w:rsid w:val="00271BF9"/>
    <w:rsid w:val="00295DFE"/>
    <w:rsid w:val="002A0C44"/>
    <w:rsid w:val="002D24F7"/>
    <w:rsid w:val="002E0F54"/>
    <w:rsid w:val="003051E7"/>
    <w:rsid w:val="0031227D"/>
    <w:rsid w:val="00312F28"/>
    <w:rsid w:val="00340F5D"/>
    <w:rsid w:val="00365F59"/>
    <w:rsid w:val="003668DF"/>
    <w:rsid w:val="00396FEC"/>
    <w:rsid w:val="003C25DC"/>
    <w:rsid w:val="003D5B5E"/>
    <w:rsid w:val="0041059D"/>
    <w:rsid w:val="00416E5D"/>
    <w:rsid w:val="00417274"/>
    <w:rsid w:val="00431D88"/>
    <w:rsid w:val="00457EC4"/>
    <w:rsid w:val="0046171D"/>
    <w:rsid w:val="00483B12"/>
    <w:rsid w:val="00490593"/>
    <w:rsid w:val="004B0A28"/>
    <w:rsid w:val="004C614F"/>
    <w:rsid w:val="005201E3"/>
    <w:rsid w:val="0053640D"/>
    <w:rsid w:val="0054219E"/>
    <w:rsid w:val="005B7CFD"/>
    <w:rsid w:val="005C6E23"/>
    <w:rsid w:val="005D0D31"/>
    <w:rsid w:val="005D3DAD"/>
    <w:rsid w:val="005D5425"/>
    <w:rsid w:val="005E02B6"/>
    <w:rsid w:val="00602B28"/>
    <w:rsid w:val="00602F1F"/>
    <w:rsid w:val="00612D85"/>
    <w:rsid w:val="0061668E"/>
    <w:rsid w:val="00627781"/>
    <w:rsid w:val="00631C8C"/>
    <w:rsid w:val="006379D6"/>
    <w:rsid w:val="00691AC4"/>
    <w:rsid w:val="006B0A5C"/>
    <w:rsid w:val="006B24F4"/>
    <w:rsid w:val="006C2299"/>
    <w:rsid w:val="006C3DF3"/>
    <w:rsid w:val="007016E4"/>
    <w:rsid w:val="007031B5"/>
    <w:rsid w:val="007068EA"/>
    <w:rsid w:val="00725C7C"/>
    <w:rsid w:val="00730D67"/>
    <w:rsid w:val="0076661C"/>
    <w:rsid w:val="007803F0"/>
    <w:rsid w:val="007C09D5"/>
    <w:rsid w:val="007E69B1"/>
    <w:rsid w:val="007F12AC"/>
    <w:rsid w:val="008550B5"/>
    <w:rsid w:val="00865445"/>
    <w:rsid w:val="008B58C1"/>
    <w:rsid w:val="008D4CFC"/>
    <w:rsid w:val="008E27EF"/>
    <w:rsid w:val="008E73AF"/>
    <w:rsid w:val="008E73EB"/>
    <w:rsid w:val="009031FA"/>
    <w:rsid w:val="00910026"/>
    <w:rsid w:val="00920B91"/>
    <w:rsid w:val="00926440"/>
    <w:rsid w:val="00932CFA"/>
    <w:rsid w:val="009543B4"/>
    <w:rsid w:val="00955EB6"/>
    <w:rsid w:val="0096528B"/>
    <w:rsid w:val="009A5069"/>
    <w:rsid w:val="009C3795"/>
    <w:rsid w:val="009C62F8"/>
    <w:rsid w:val="009E1991"/>
    <w:rsid w:val="00A06094"/>
    <w:rsid w:val="00A25D75"/>
    <w:rsid w:val="00A26B50"/>
    <w:rsid w:val="00A30A7A"/>
    <w:rsid w:val="00A41864"/>
    <w:rsid w:val="00A73694"/>
    <w:rsid w:val="00A937E1"/>
    <w:rsid w:val="00AB72B5"/>
    <w:rsid w:val="00AB73F6"/>
    <w:rsid w:val="00AC1B7A"/>
    <w:rsid w:val="00AC23E5"/>
    <w:rsid w:val="00AC2F66"/>
    <w:rsid w:val="00AE0666"/>
    <w:rsid w:val="00B03DC1"/>
    <w:rsid w:val="00B350F2"/>
    <w:rsid w:val="00B354BD"/>
    <w:rsid w:val="00B374ED"/>
    <w:rsid w:val="00B376B6"/>
    <w:rsid w:val="00B412AE"/>
    <w:rsid w:val="00B57484"/>
    <w:rsid w:val="00B66680"/>
    <w:rsid w:val="00B72938"/>
    <w:rsid w:val="00BF3214"/>
    <w:rsid w:val="00C01FD5"/>
    <w:rsid w:val="00C255DC"/>
    <w:rsid w:val="00C3243E"/>
    <w:rsid w:val="00C611A0"/>
    <w:rsid w:val="00C6537A"/>
    <w:rsid w:val="00CC0176"/>
    <w:rsid w:val="00D177AB"/>
    <w:rsid w:val="00D54E4A"/>
    <w:rsid w:val="00D703F9"/>
    <w:rsid w:val="00D74FD5"/>
    <w:rsid w:val="00DA2AE6"/>
    <w:rsid w:val="00DB61D2"/>
    <w:rsid w:val="00DD4EA7"/>
    <w:rsid w:val="00DE2AE9"/>
    <w:rsid w:val="00DE5015"/>
    <w:rsid w:val="00E0035B"/>
    <w:rsid w:val="00E5733F"/>
    <w:rsid w:val="00EB10A5"/>
    <w:rsid w:val="00EC6FA6"/>
    <w:rsid w:val="00EF3D4C"/>
    <w:rsid w:val="00F103C7"/>
    <w:rsid w:val="00F150DC"/>
    <w:rsid w:val="00F259C3"/>
    <w:rsid w:val="00F30B9F"/>
    <w:rsid w:val="00F50FCF"/>
    <w:rsid w:val="00F6267B"/>
    <w:rsid w:val="00F62DB6"/>
    <w:rsid w:val="00F6678D"/>
    <w:rsid w:val="00F87CD9"/>
    <w:rsid w:val="00FA48F6"/>
    <w:rsid w:val="00FB161B"/>
    <w:rsid w:val="00FB441C"/>
    <w:rsid w:val="00FC4381"/>
    <w:rsid w:val="00FE38A6"/>
    <w:rsid w:val="00FE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E5"/>
    <w:pPr>
      <w:spacing w:after="0" w:line="240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C23E5"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AC23E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sid w:val="00AC23E5"/>
    <w:rPr>
      <w:b/>
      <w:bCs/>
    </w:rPr>
  </w:style>
  <w:style w:type="paragraph" w:styleId="a9">
    <w:name w:val="footer"/>
    <w:basedOn w:val="a"/>
    <w:link w:val="aa"/>
    <w:uiPriority w:val="99"/>
    <w:unhideWhenUsed/>
    <w:rsid w:val="00AC23E5"/>
    <w:pPr>
      <w:tabs>
        <w:tab w:val="center" w:pos="4677"/>
        <w:tab w:val="right" w:pos="9355"/>
      </w:tabs>
      <w:jc w:val="left"/>
    </w:pPr>
  </w:style>
  <w:style w:type="paragraph" w:styleId="ab">
    <w:name w:val="header"/>
    <w:basedOn w:val="a"/>
    <w:link w:val="ac"/>
    <w:uiPriority w:val="99"/>
    <w:unhideWhenUsed/>
    <w:rsid w:val="00AC23E5"/>
    <w:pPr>
      <w:tabs>
        <w:tab w:val="center" w:pos="4677"/>
        <w:tab w:val="right" w:pos="9355"/>
      </w:tabs>
      <w:jc w:val="left"/>
    </w:pPr>
  </w:style>
  <w:style w:type="paragraph" w:styleId="ad">
    <w:name w:val="Plain Text"/>
    <w:basedOn w:val="a"/>
    <w:link w:val="ae"/>
    <w:uiPriority w:val="99"/>
    <w:unhideWhenUsed/>
    <w:rsid w:val="00AC23E5"/>
    <w:pPr>
      <w:jc w:val="left"/>
    </w:pPr>
    <w:rPr>
      <w:rFonts w:ascii="Calibri" w:hAnsi="Calibri" w:cs="Calibri"/>
    </w:rPr>
  </w:style>
  <w:style w:type="character" w:styleId="af">
    <w:name w:val="annotation reference"/>
    <w:basedOn w:val="a0"/>
    <w:uiPriority w:val="99"/>
    <w:unhideWhenUsed/>
    <w:rsid w:val="00AC23E5"/>
    <w:rPr>
      <w:sz w:val="16"/>
      <w:szCs w:val="16"/>
    </w:rPr>
  </w:style>
  <w:style w:type="character" w:styleId="af0">
    <w:name w:val="Hyperlink"/>
    <w:basedOn w:val="a0"/>
    <w:uiPriority w:val="99"/>
    <w:unhideWhenUsed/>
    <w:rsid w:val="00AC23E5"/>
    <w:rPr>
      <w:color w:val="0000FF"/>
      <w:u w:val="single"/>
    </w:rPr>
  </w:style>
  <w:style w:type="character" w:styleId="af1">
    <w:name w:val="Strong"/>
    <w:basedOn w:val="a0"/>
    <w:uiPriority w:val="22"/>
    <w:qFormat/>
    <w:rsid w:val="00AC23E5"/>
    <w:rPr>
      <w:b/>
      <w:bCs/>
    </w:rPr>
  </w:style>
  <w:style w:type="character" w:customStyle="1" w:styleId="ac">
    <w:name w:val="Верхний колонтитул Знак"/>
    <w:basedOn w:val="a0"/>
    <w:link w:val="ab"/>
    <w:uiPriority w:val="99"/>
    <w:rsid w:val="00AC23E5"/>
  </w:style>
  <w:style w:type="character" w:customStyle="1" w:styleId="aa">
    <w:name w:val="Нижний колонтитул Знак"/>
    <w:basedOn w:val="a0"/>
    <w:link w:val="a9"/>
    <w:uiPriority w:val="99"/>
    <w:rsid w:val="00AC23E5"/>
  </w:style>
  <w:style w:type="paragraph" w:customStyle="1" w:styleId="1">
    <w:name w:val="Без интервала1"/>
    <w:link w:val="af2"/>
    <w:uiPriority w:val="1"/>
    <w:qFormat/>
    <w:rsid w:val="00AC23E5"/>
    <w:pPr>
      <w:spacing w:after="0" w:line="240" w:lineRule="auto"/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1"/>
    <w:uiPriority w:val="1"/>
    <w:rsid w:val="00AC23E5"/>
  </w:style>
  <w:style w:type="paragraph" w:customStyle="1" w:styleId="10">
    <w:name w:val="Абзац списка1"/>
    <w:basedOn w:val="a"/>
    <w:uiPriority w:val="34"/>
    <w:qFormat/>
    <w:rsid w:val="00AC23E5"/>
    <w:pPr>
      <w:ind w:left="720"/>
      <w:jc w:val="left"/>
    </w:pPr>
    <w:rPr>
      <w:rFonts w:ascii="Calibri" w:hAnsi="Calibri" w:cs="Calibri"/>
    </w:rPr>
  </w:style>
  <w:style w:type="character" w:customStyle="1" w:styleId="ae">
    <w:name w:val="Текст Знак"/>
    <w:basedOn w:val="a0"/>
    <w:link w:val="ad"/>
    <w:uiPriority w:val="99"/>
    <w:semiHidden/>
    <w:rsid w:val="00AC23E5"/>
    <w:rPr>
      <w:rFonts w:ascii="Calibri" w:hAnsi="Calibri" w:cs="Calibri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23E5"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23E5"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AC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Нерсесян Эмма Гургеновна</dc:creator>
  <cp:lastModifiedBy>Alex</cp:lastModifiedBy>
  <cp:revision>5</cp:revision>
  <dcterms:created xsi:type="dcterms:W3CDTF">2021-12-28T11:23:00Z</dcterms:created>
  <dcterms:modified xsi:type="dcterms:W3CDTF">2022-01-10T10:09:00Z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